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1133" w14:textId="77777777" w:rsidR="003A2FD4" w:rsidRPr="00926C9F" w:rsidRDefault="003A2FD4" w:rsidP="003A2FD4">
      <w:pPr>
        <w:pStyle w:val="Default"/>
        <w:jc w:val="both"/>
        <w:rPr>
          <w:rFonts w:ascii="Verdana" w:hAnsi="Verdana"/>
          <w:sz w:val="20"/>
          <w:szCs w:val="20"/>
        </w:rPr>
      </w:pPr>
      <w:r w:rsidRPr="00926C9F">
        <w:rPr>
          <w:rFonts w:ascii="Verdana" w:hAnsi="Verdana"/>
          <w:sz w:val="20"/>
          <w:szCs w:val="20"/>
        </w:rPr>
        <w:t>Villavicencio, Meta</w:t>
      </w:r>
    </w:p>
    <w:p w14:paraId="6475982F" w14:textId="77777777" w:rsidR="003A2FD4" w:rsidRPr="00926C9F" w:rsidRDefault="003A2FD4" w:rsidP="003A2FD4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0749BAC" w14:textId="77777777" w:rsidR="003A2FD4" w:rsidRPr="00926C9F" w:rsidRDefault="003A2FD4" w:rsidP="003A2FD4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484D088" w14:textId="77777777" w:rsidR="003A2FD4" w:rsidRPr="00926C9F" w:rsidRDefault="003A2FD4" w:rsidP="003A2FD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Señores:</w:t>
      </w:r>
    </w:p>
    <w:p w14:paraId="4640A9FA" w14:textId="77777777" w:rsidR="003A2FD4" w:rsidRPr="00441AF1" w:rsidRDefault="003A2FD4" w:rsidP="003A2FD4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441AF1">
        <w:rPr>
          <w:rFonts w:ascii="Verdana" w:hAnsi="Verdana"/>
          <w:b/>
          <w:bCs/>
          <w:sz w:val="20"/>
          <w:szCs w:val="20"/>
        </w:rPr>
        <w:t>CURADURIA URBANA PRIMERA DE VILLAVICENCIO</w:t>
      </w:r>
    </w:p>
    <w:p w14:paraId="39C5C67B" w14:textId="77777777" w:rsidR="003A2FD4" w:rsidRPr="003B4B7E" w:rsidRDefault="003A2FD4" w:rsidP="003A2FD4">
      <w:pPr>
        <w:pStyle w:val="Default"/>
        <w:jc w:val="both"/>
        <w:rPr>
          <w:rFonts w:ascii="Verdana" w:hAnsi="Verdana"/>
          <w:sz w:val="20"/>
          <w:szCs w:val="20"/>
        </w:rPr>
      </w:pPr>
      <w:r w:rsidRPr="003B4B7E">
        <w:rPr>
          <w:rFonts w:ascii="Verdana" w:hAnsi="Verdana"/>
          <w:sz w:val="20"/>
          <w:szCs w:val="20"/>
        </w:rPr>
        <w:t>Arq. Andrea Yalena Atehortúa Orjuela</w:t>
      </w:r>
    </w:p>
    <w:p w14:paraId="735C38FE" w14:textId="77777777" w:rsidR="003A2FD4" w:rsidRPr="00926C9F" w:rsidRDefault="003A2FD4" w:rsidP="003A2FD4">
      <w:pPr>
        <w:pStyle w:val="Default"/>
        <w:jc w:val="both"/>
        <w:rPr>
          <w:rFonts w:ascii="Verdana" w:hAnsi="Verdana"/>
          <w:sz w:val="20"/>
          <w:szCs w:val="20"/>
        </w:rPr>
      </w:pPr>
      <w:r w:rsidRPr="00926C9F">
        <w:rPr>
          <w:rFonts w:ascii="Verdana" w:hAnsi="Verdana"/>
          <w:sz w:val="20"/>
          <w:szCs w:val="20"/>
        </w:rPr>
        <w:t xml:space="preserve">Ciudad </w:t>
      </w:r>
    </w:p>
    <w:p w14:paraId="6F0AC242" w14:textId="77777777" w:rsidR="00661E9E" w:rsidRDefault="00661E9E" w:rsidP="003A2FD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AB77765" w14:textId="01E95266" w:rsidR="00F72612" w:rsidRPr="003A2FD4" w:rsidRDefault="00F72612" w:rsidP="003A2FD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3A2FD4">
        <w:rPr>
          <w:rFonts w:ascii="Verdana" w:hAnsi="Verdana"/>
          <w:sz w:val="20"/>
          <w:szCs w:val="20"/>
        </w:rPr>
        <w:t xml:space="preserve">Asunto: </w:t>
      </w:r>
      <w:r w:rsidR="003A2FD4" w:rsidRPr="003A2FD4">
        <w:rPr>
          <w:rFonts w:ascii="Verdana" w:hAnsi="Verdana"/>
          <w:b/>
          <w:bCs/>
          <w:sz w:val="20"/>
          <w:szCs w:val="20"/>
        </w:rPr>
        <w:t>CERTIFICACIÓN CUMPLIMIENTO TÍTULO J Y K DE LA NSR-10.</w:t>
      </w:r>
    </w:p>
    <w:p w14:paraId="31A879B1" w14:textId="6864E670" w:rsidR="003A2FD4" w:rsidRDefault="00F72612" w:rsidP="003A2FD4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3A2FD4">
        <w:rPr>
          <w:rFonts w:ascii="Verdana" w:hAnsi="Verdana"/>
          <w:sz w:val="20"/>
          <w:szCs w:val="20"/>
        </w:rPr>
        <w:t>Ref</w:t>
      </w:r>
      <w:proofErr w:type="spellEnd"/>
      <w:r w:rsidRPr="003A2FD4">
        <w:rPr>
          <w:rFonts w:ascii="Verdana" w:hAnsi="Verdana"/>
          <w:sz w:val="20"/>
          <w:szCs w:val="20"/>
        </w:rPr>
        <w:t>: Expediente No</w:t>
      </w:r>
      <w:r w:rsidR="003A2FD4" w:rsidRPr="003A2FD4">
        <w:rPr>
          <w:rFonts w:ascii="Verdana" w:hAnsi="Verdana"/>
          <w:sz w:val="20"/>
          <w:szCs w:val="20"/>
        </w:rPr>
        <w:t>. ___________________________________</w:t>
      </w:r>
    </w:p>
    <w:p w14:paraId="71C8BC70" w14:textId="46EEBC57" w:rsidR="003A2FD4" w:rsidRPr="003A2FD4" w:rsidRDefault="00F72612" w:rsidP="003A2FD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2FD4">
        <w:rPr>
          <w:rFonts w:ascii="Verdana" w:hAnsi="Verdana"/>
          <w:sz w:val="20"/>
          <w:szCs w:val="20"/>
        </w:rPr>
        <w:t>Yo</w:t>
      </w:r>
      <w:r w:rsidR="003A2FD4">
        <w:rPr>
          <w:rFonts w:ascii="Verdana" w:hAnsi="Verdana"/>
          <w:sz w:val="20"/>
          <w:szCs w:val="20"/>
        </w:rPr>
        <w:t>_____________________________________________</w:t>
      </w:r>
      <w:r w:rsidRPr="003A2FD4">
        <w:rPr>
          <w:rFonts w:ascii="Verdana" w:hAnsi="Verdana"/>
          <w:sz w:val="20"/>
          <w:szCs w:val="20"/>
        </w:rPr>
        <w:t>, como constructor responsable del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 xml:space="preserve">proyecto a construirse en la </w:t>
      </w:r>
      <w:r w:rsidR="003A2FD4" w:rsidRPr="003A2FD4">
        <w:rPr>
          <w:rFonts w:ascii="Verdana" w:hAnsi="Verdana"/>
          <w:sz w:val="20"/>
          <w:szCs w:val="20"/>
        </w:rPr>
        <w:t>________________</w:t>
      </w:r>
      <w:r w:rsidR="003A2FD4">
        <w:rPr>
          <w:rFonts w:ascii="Verdana" w:hAnsi="Verdana"/>
          <w:sz w:val="20"/>
          <w:szCs w:val="20"/>
        </w:rPr>
        <w:t>________</w:t>
      </w:r>
      <w:r w:rsidR="003A2FD4" w:rsidRPr="003A2FD4">
        <w:rPr>
          <w:rFonts w:ascii="Verdana" w:hAnsi="Verdana"/>
          <w:sz w:val="20"/>
          <w:szCs w:val="20"/>
        </w:rPr>
        <w:t>_________</w:t>
      </w:r>
      <w:r w:rsidR="00661E9E">
        <w:rPr>
          <w:rFonts w:ascii="Verdana" w:hAnsi="Verdana"/>
          <w:sz w:val="20"/>
          <w:szCs w:val="20"/>
        </w:rPr>
        <w:t xml:space="preserve"> </w:t>
      </w:r>
      <w:r w:rsidR="003A2FD4">
        <w:rPr>
          <w:rFonts w:ascii="Verdana" w:hAnsi="Verdana"/>
          <w:sz w:val="20"/>
          <w:szCs w:val="20"/>
        </w:rPr>
        <w:t xml:space="preserve">con </w:t>
      </w:r>
      <w:r w:rsidR="00625EE8" w:rsidRPr="00661E9E">
        <w:rPr>
          <w:rFonts w:ascii="Verdana" w:hAnsi="Verdana"/>
          <w:sz w:val="20"/>
          <w:szCs w:val="20"/>
          <w:highlight w:val="yellow"/>
        </w:rPr>
        <w:t>matrícula</w:t>
      </w:r>
      <w:r w:rsidR="003A2FD4" w:rsidRPr="00661E9E">
        <w:rPr>
          <w:rFonts w:ascii="Verdana" w:hAnsi="Verdana"/>
          <w:sz w:val="20"/>
          <w:szCs w:val="20"/>
          <w:highlight w:val="yellow"/>
        </w:rPr>
        <w:t xml:space="preserve"> inmobiliaria ____________________y cedula catastral </w:t>
      </w:r>
      <w:bookmarkStart w:id="0" w:name="_Hlk78366674"/>
      <w:r w:rsidR="003A2FD4" w:rsidRPr="00661E9E">
        <w:rPr>
          <w:rFonts w:ascii="Verdana" w:hAnsi="Verdana"/>
          <w:sz w:val="20"/>
          <w:szCs w:val="20"/>
          <w:highlight w:val="yellow"/>
        </w:rPr>
        <w:t>50001</w:t>
      </w:r>
      <w:r w:rsidR="003A2FD4">
        <w:rPr>
          <w:rFonts w:ascii="Verdana" w:hAnsi="Verdana"/>
          <w:sz w:val="20"/>
          <w:szCs w:val="20"/>
        </w:rPr>
        <w:t>-</w:t>
      </w:r>
      <w:bookmarkEnd w:id="0"/>
      <w:r w:rsidR="003A2FD4">
        <w:rPr>
          <w:rFonts w:ascii="Verdana" w:hAnsi="Verdana"/>
          <w:sz w:val="20"/>
          <w:szCs w:val="20"/>
        </w:rPr>
        <w:t>__________________</w:t>
      </w:r>
      <w:r w:rsidRPr="003A2FD4">
        <w:rPr>
          <w:rFonts w:ascii="Verdana" w:hAnsi="Verdana"/>
          <w:sz w:val="20"/>
          <w:szCs w:val="20"/>
        </w:rPr>
        <w:t>, certifico que cumple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 xml:space="preserve">con todo lo pertinente a </w:t>
      </w:r>
      <w:r w:rsidR="003A2FD4" w:rsidRPr="003A2FD4">
        <w:rPr>
          <w:rFonts w:ascii="Verdana" w:hAnsi="Verdana"/>
          <w:sz w:val="20"/>
          <w:szCs w:val="20"/>
        </w:rPr>
        <w:t>la aplicación de los</w:t>
      </w:r>
      <w:r w:rsidRPr="003A2FD4">
        <w:rPr>
          <w:rFonts w:ascii="Verdana" w:hAnsi="Verdana"/>
          <w:sz w:val="20"/>
          <w:szCs w:val="20"/>
        </w:rPr>
        <w:t xml:space="preserve"> </w:t>
      </w:r>
      <w:r w:rsidR="003A2FD4" w:rsidRPr="003A2FD4">
        <w:rPr>
          <w:rFonts w:ascii="Verdana" w:hAnsi="Verdana"/>
          <w:b/>
          <w:bCs/>
          <w:sz w:val="20"/>
          <w:szCs w:val="20"/>
        </w:rPr>
        <w:t>TÍTULOS J Y K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“Requisitos generales para la protección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contra incendios en las edificaciones” y “Requisitos complementarios de los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2C407E">
        <w:rPr>
          <w:rFonts w:ascii="Verdana" w:hAnsi="Verdana"/>
          <w:b/>
          <w:bCs/>
          <w:sz w:val="20"/>
          <w:szCs w:val="20"/>
          <w:highlight w:val="yellow"/>
          <w:u w:val="single"/>
        </w:rPr>
        <w:t>Decreto 926 de 2010 (NSR- 10), Decreto 092 de 2011 y Decreto 340 de 2012</w:t>
      </w:r>
      <w:r w:rsidRPr="003A2FD4">
        <w:rPr>
          <w:rFonts w:ascii="Verdana" w:hAnsi="Verdana"/>
          <w:sz w:val="20"/>
          <w:szCs w:val="20"/>
        </w:rPr>
        <w:t>”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 xml:space="preserve">todo con referencia a los temas de evacuación y seguridad de las personas. </w:t>
      </w:r>
    </w:p>
    <w:p w14:paraId="60D19A89" w14:textId="683DEA44" w:rsidR="00F72612" w:rsidRPr="003A2FD4" w:rsidRDefault="00F72612" w:rsidP="003A2FD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2FD4">
        <w:rPr>
          <w:rFonts w:ascii="Verdana" w:hAnsi="Verdana"/>
          <w:sz w:val="20"/>
          <w:szCs w:val="20"/>
        </w:rPr>
        <w:t>En lo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 xml:space="preserve">referente a otros ítems de los mismo títulos de la </w:t>
      </w:r>
      <w:r w:rsidRPr="003A2FD4">
        <w:rPr>
          <w:rFonts w:ascii="Verdana" w:hAnsi="Verdana"/>
          <w:b/>
          <w:bCs/>
          <w:sz w:val="20"/>
          <w:szCs w:val="20"/>
        </w:rPr>
        <w:t>NSR-10</w:t>
      </w:r>
      <w:r w:rsidRPr="003A2FD4">
        <w:rPr>
          <w:rFonts w:ascii="Verdana" w:hAnsi="Verdana"/>
          <w:sz w:val="20"/>
          <w:szCs w:val="20"/>
        </w:rPr>
        <w:t xml:space="preserve"> se cumplirá con los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Diseños hidráulicos, Diseños Sanitarios, Diseños de Redes eléctricas y otros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fluidos combustibles, inflamables y comburentes, Configuración de las redes de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suministro de agua, Acabados interiores, Cielorrasos, Requisitos para salas de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máquinas y calderas, Sistemas y equipos para la detección y alarmas de</w:t>
      </w:r>
      <w:r w:rsidR="003A2FD4" w:rsidRPr="003A2FD4"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incendios, iluminación de los medios de evacuación, Señalización de las salidas, Requisitos especiales para vidrios, y sistemas vidriados (NSR-10 Titulo K.4), etc.</w:t>
      </w:r>
    </w:p>
    <w:p w14:paraId="64226E0E" w14:textId="77777777" w:rsidR="00F72612" w:rsidRPr="003A2FD4" w:rsidRDefault="00F72612" w:rsidP="003A2FD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2FD4">
        <w:rPr>
          <w:rFonts w:ascii="Verdana" w:hAnsi="Verdana"/>
          <w:sz w:val="20"/>
          <w:szCs w:val="20"/>
        </w:rPr>
        <w:t>Las características de la edificación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3A2FD4" w14:paraId="0A97965D" w14:textId="77777777" w:rsidTr="00D34252">
        <w:tc>
          <w:tcPr>
            <w:tcW w:w="41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CBC046" w14:textId="432F7F69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2FD4">
              <w:rPr>
                <w:rFonts w:ascii="Verdana" w:hAnsi="Verdana"/>
                <w:sz w:val="20"/>
                <w:szCs w:val="20"/>
              </w:rPr>
              <w:t>DIRECCION DEL PREDIO:</w:t>
            </w:r>
          </w:p>
        </w:tc>
        <w:tc>
          <w:tcPr>
            <w:tcW w:w="47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9C0C7A" w14:textId="77777777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FD4" w14:paraId="5353BFD3" w14:textId="77777777" w:rsidTr="00D34252">
        <w:tc>
          <w:tcPr>
            <w:tcW w:w="41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7032F1" w14:textId="4EF25EE6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2FD4">
              <w:rPr>
                <w:rFonts w:ascii="Verdana" w:hAnsi="Verdana"/>
                <w:sz w:val="20"/>
                <w:szCs w:val="20"/>
              </w:rPr>
              <w:t>NOMBRE DEL PROYECTO:</w:t>
            </w:r>
          </w:p>
        </w:tc>
        <w:tc>
          <w:tcPr>
            <w:tcW w:w="47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5F3A7E" w14:textId="77777777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FD4" w14:paraId="6500425B" w14:textId="77777777" w:rsidTr="00D34252">
        <w:tc>
          <w:tcPr>
            <w:tcW w:w="41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F2E981" w14:textId="33B0CF26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2FD4">
              <w:rPr>
                <w:rFonts w:ascii="Verdana" w:hAnsi="Verdana"/>
                <w:sz w:val="20"/>
                <w:szCs w:val="20"/>
              </w:rPr>
              <w:t xml:space="preserve">GRUPO </w:t>
            </w:r>
            <w:r w:rsidR="00D34252">
              <w:rPr>
                <w:rFonts w:ascii="Verdana" w:hAnsi="Verdana"/>
                <w:sz w:val="20"/>
                <w:szCs w:val="20"/>
              </w:rPr>
              <w:t xml:space="preserve">Y SUBGRUPO </w:t>
            </w:r>
            <w:r w:rsidRPr="003A2FD4">
              <w:rPr>
                <w:rFonts w:ascii="Verdana" w:hAnsi="Verdana"/>
                <w:sz w:val="20"/>
                <w:szCs w:val="20"/>
              </w:rPr>
              <w:t>DE OCUPACION:</w:t>
            </w:r>
          </w:p>
        </w:tc>
        <w:tc>
          <w:tcPr>
            <w:tcW w:w="47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F4CA43" w14:textId="77777777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FD4" w14:paraId="5DB89028" w14:textId="77777777" w:rsidTr="00D34252">
        <w:tc>
          <w:tcPr>
            <w:tcW w:w="41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FE8AFA" w14:textId="28A62B26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2FD4">
              <w:rPr>
                <w:rFonts w:ascii="Verdana" w:hAnsi="Verdana"/>
                <w:sz w:val="20"/>
                <w:szCs w:val="20"/>
              </w:rPr>
              <w:t>CATEGORIA DE RIESGO:</w:t>
            </w:r>
          </w:p>
        </w:tc>
        <w:tc>
          <w:tcPr>
            <w:tcW w:w="47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268492" w14:textId="77777777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FD4" w14:paraId="5693F5C9" w14:textId="77777777" w:rsidTr="00D34252">
        <w:tc>
          <w:tcPr>
            <w:tcW w:w="41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82AD83" w14:textId="522D230A" w:rsidR="003A2FD4" w:rsidRP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2FD4">
              <w:rPr>
                <w:rFonts w:ascii="Verdana" w:hAnsi="Verdana"/>
                <w:sz w:val="20"/>
                <w:szCs w:val="20"/>
              </w:rPr>
              <w:t>NUMERO DE PISOS:</w:t>
            </w:r>
          </w:p>
        </w:tc>
        <w:tc>
          <w:tcPr>
            <w:tcW w:w="47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472CF1" w14:textId="77777777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FD4" w14:paraId="5AA2FADC" w14:textId="77777777" w:rsidTr="00D34252">
        <w:tc>
          <w:tcPr>
            <w:tcW w:w="41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7F3470" w14:textId="089758C1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2FD4">
              <w:rPr>
                <w:rFonts w:ascii="Verdana" w:hAnsi="Verdana"/>
                <w:sz w:val="20"/>
                <w:szCs w:val="20"/>
              </w:rPr>
              <w:t>NUMERO DE SOTANOS:</w:t>
            </w:r>
          </w:p>
        </w:tc>
        <w:tc>
          <w:tcPr>
            <w:tcW w:w="47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0B615E" w14:textId="77777777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A2FD4" w14:paraId="689C2CE3" w14:textId="77777777" w:rsidTr="00D34252">
        <w:tc>
          <w:tcPr>
            <w:tcW w:w="4106" w:type="dxa"/>
            <w:tcBorders>
              <w:top w:val="single" w:sz="4" w:space="0" w:color="595959" w:themeColor="text1" w:themeTint="A6"/>
            </w:tcBorders>
          </w:tcPr>
          <w:p w14:paraId="397EAE1A" w14:textId="72643021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A2FD4">
              <w:rPr>
                <w:rFonts w:ascii="Verdana" w:hAnsi="Verdana"/>
                <w:sz w:val="20"/>
                <w:szCs w:val="20"/>
              </w:rPr>
              <w:t>AREA TOTAL CONSTRUIDA:</w:t>
            </w:r>
          </w:p>
        </w:tc>
        <w:tc>
          <w:tcPr>
            <w:tcW w:w="4722" w:type="dxa"/>
            <w:tcBorders>
              <w:top w:val="single" w:sz="4" w:space="0" w:color="595959" w:themeColor="text1" w:themeTint="A6"/>
            </w:tcBorders>
          </w:tcPr>
          <w:p w14:paraId="4BE9EFAA" w14:textId="77777777" w:rsidR="003A2FD4" w:rsidRDefault="003A2FD4" w:rsidP="003A2F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4756D5" w14:textId="77777777" w:rsidR="00D34252" w:rsidRDefault="00D34252" w:rsidP="003A2FD4">
      <w:pPr>
        <w:spacing w:line="360" w:lineRule="auto"/>
        <w:jc w:val="both"/>
      </w:pPr>
    </w:p>
    <w:p w14:paraId="7A8767F8" w14:textId="015776D5" w:rsidR="00D34252" w:rsidRDefault="00D34252" w:rsidP="00D34252">
      <w:pPr>
        <w:spacing w:line="276" w:lineRule="auto"/>
        <w:jc w:val="both"/>
      </w:pPr>
      <w:r>
        <w:lastRenderedPageBreak/>
        <w:t xml:space="preserve">J.1. El proyecto de acuerdo con la tabla de Grupos de Ocupación K.2.2-1, se clasifica en: </w:t>
      </w:r>
    </w:p>
    <w:p w14:paraId="71C3238B" w14:textId="77777777" w:rsidR="00D34252" w:rsidRDefault="00D34252" w:rsidP="00D34252">
      <w:pPr>
        <w:spacing w:line="276" w:lineRule="auto"/>
        <w:jc w:val="both"/>
      </w:pPr>
      <w:r>
        <w:t xml:space="preserve">Grupo y subgrupo de ocupación: _____ </w:t>
      </w:r>
    </w:p>
    <w:p w14:paraId="7CB1FB4A" w14:textId="77777777" w:rsidR="00D34252" w:rsidRDefault="00D34252" w:rsidP="00D34252">
      <w:pPr>
        <w:spacing w:line="276" w:lineRule="auto"/>
        <w:jc w:val="both"/>
      </w:pPr>
      <w:r>
        <w:t xml:space="preserve">Clasificación: _____________________ </w:t>
      </w:r>
    </w:p>
    <w:p w14:paraId="3F974E89" w14:textId="77777777" w:rsidR="00D34252" w:rsidRDefault="00D34252" w:rsidP="00D34252">
      <w:pPr>
        <w:spacing w:line="276" w:lineRule="auto"/>
        <w:jc w:val="both"/>
      </w:pPr>
      <w:r>
        <w:t xml:space="preserve">J.2.2. Se instalarán dispositivos para interrumpir los servicios de gas, electricidad y otros fluidos combustibles, inflamables o comburentes donde lo indica la NSR-10 y se tendrán en cuenta las normas anexas descritas desde J.2.2.1 a J.2.2.3. J.2.3. </w:t>
      </w:r>
    </w:p>
    <w:p w14:paraId="30A79C60" w14:textId="77777777" w:rsidR="00D34252" w:rsidRDefault="00D34252" w:rsidP="00D34252">
      <w:pPr>
        <w:spacing w:line="276" w:lineRule="auto"/>
        <w:jc w:val="both"/>
      </w:pPr>
      <w:r>
        <w:t xml:space="preserve">J.2.3. El acceso frontal a la edificación es de ______ml (8% del perímetro del piso de mayor área encerrada, ______ml). </w:t>
      </w:r>
    </w:p>
    <w:p w14:paraId="042BD964" w14:textId="213F9212" w:rsidR="00D34252" w:rsidRDefault="00D34252" w:rsidP="00D34252">
      <w:pPr>
        <w:spacing w:line="276" w:lineRule="auto"/>
        <w:jc w:val="both"/>
      </w:pPr>
      <w:r>
        <w:t>En planos de fachada se presentarán vanos de las dimensiones especificadas por la norma, sin obstáculos para el acceso directo a la edificación tanto en altura como bajo el nivel del terreno en caso de ser necesario.</w:t>
      </w:r>
    </w:p>
    <w:p w14:paraId="4B6C23AD" w14:textId="242D97F8" w:rsidR="003A2FD4" w:rsidRDefault="00D34252" w:rsidP="00D3425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t xml:space="preserve"> J.2.4 De acuerdo con el grupo de ocupación, el proyecto requiere prevención de propagación del fuego al exterior. SI ___ NO ___</w:t>
      </w:r>
    </w:p>
    <w:p w14:paraId="3A826511" w14:textId="4294396F" w:rsidR="00F72612" w:rsidRPr="003A2FD4" w:rsidRDefault="003A2FD4" w:rsidP="003A2FD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3A2FD4">
        <w:rPr>
          <w:rFonts w:ascii="Verdana" w:hAnsi="Verdana"/>
          <w:sz w:val="20"/>
          <w:szCs w:val="20"/>
        </w:rPr>
        <w:t>eclaro que asumo la responsabilidad o perjuicios que a</w:t>
      </w:r>
      <w:r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causa de ellos puedan producirse, exonerando a esta</w:t>
      </w:r>
      <w:r>
        <w:rPr>
          <w:rFonts w:ascii="Verdana" w:hAnsi="Verdana"/>
          <w:sz w:val="20"/>
          <w:szCs w:val="20"/>
        </w:rPr>
        <w:t xml:space="preserve"> Curaduría Urbana Primera</w:t>
      </w:r>
      <w:r w:rsidRPr="003A2FD4">
        <w:rPr>
          <w:rFonts w:ascii="Verdana" w:hAnsi="Verdana"/>
          <w:sz w:val="20"/>
          <w:szCs w:val="20"/>
        </w:rPr>
        <w:t xml:space="preserve"> de toda</w:t>
      </w:r>
      <w:r>
        <w:rPr>
          <w:rFonts w:ascii="Verdana" w:hAnsi="Verdana"/>
          <w:sz w:val="20"/>
          <w:szCs w:val="20"/>
        </w:rPr>
        <w:t xml:space="preserve"> </w:t>
      </w:r>
      <w:r w:rsidRPr="003A2FD4">
        <w:rPr>
          <w:rFonts w:ascii="Verdana" w:hAnsi="Verdana"/>
          <w:sz w:val="20"/>
          <w:szCs w:val="20"/>
        </w:rPr>
        <w:t>responsabilidad.</w:t>
      </w:r>
    </w:p>
    <w:p w14:paraId="6990E502" w14:textId="77777777" w:rsidR="003A2FD4" w:rsidRDefault="003A2FD4" w:rsidP="003A2FD4">
      <w:pPr>
        <w:spacing w:line="360" w:lineRule="auto"/>
        <w:rPr>
          <w:rFonts w:ascii="Verdana" w:hAnsi="Verdana"/>
          <w:sz w:val="20"/>
          <w:szCs w:val="20"/>
        </w:rPr>
      </w:pPr>
    </w:p>
    <w:p w14:paraId="376BFDD7" w14:textId="5EB1EF3F" w:rsidR="00F72612" w:rsidRDefault="003A2FD4" w:rsidP="003A2FD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Cordialmente, </w:t>
      </w: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423"/>
      </w:tblGrid>
      <w:tr w:rsidR="003A2FD4" w:rsidRPr="006B5659" w14:paraId="217691D5" w14:textId="77777777" w:rsidTr="00D34252">
        <w:trPr>
          <w:trHeight w:val="31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06D1B" w14:textId="51BF0ED8" w:rsidR="003A2FD4" w:rsidRPr="006B5659" w:rsidRDefault="003A2FD4" w:rsidP="00D3425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Arq. O Ing.</w:t>
            </w:r>
          </w:p>
        </w:tc>
      </w:tr>
      <w:tr w:rsidR="003A2FD4" w:rsidRPr="006B5659" w14:paraId="19A26F39" w14:textId="77777777" w:rsidTr="00D34252">
        <w:trPr>
          <w:trHeight w:val="1425"/>
        </w:trPr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0F8CCE" w14:textId="77777777" w:rsidR="003A2FD4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D4BC0A8" w14:textId="77777777" w:rsidR="003A2FD4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4764BBC" w14:textId="77777777" w:rsidR="003A2FD4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B3CBFF8" w14:textId="77777777" w:rsidR="003A2FD4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EA65F84" w14:textId="77777777" w:rsidR="003A2FD4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1848A62" w14:textId="77777777" w:rsidR="003A2FD4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40C1470" w14:textId="77777777" w:rsidR="003A2FD4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76B7435" w14:textId="77777777" w:rsidR="003A2FD4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CC556DE" w14:textId="5E78B2AD" w:rsidR="003A2FD4" w:rsidRPr="006B5659" w:rsidRDefault="003A2FD4" w:rsidP="00D342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5659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A2FD4" w:rsidRPr="006B5659" w14:paraId="779DDCAE" w14:textId="77777777" w:rsidTr="00D34252">
        <w:trPr>
          <w:gridAfter w:val="1"/>
          <w:wAfter w:w="423" w:type="dxa"/>
          <w:trHeight w:val="31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198C1" w14:textId="77777777" w:rsidR="003A2FD4" w:rsidRPr="006B5659" w:rsidRDefault="003A2FD4" w:rsidP="00D3425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6B565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Nombre:</w:t>
            </w:r>
          </w:p>
        </w:tc>
      </w:tr>
      <w:tr w:rsidR="003A2FD4" w:rsidRPr="006B5659" w14:paraId="4F97FAB8" w14:textId="77777777" w:rsidTr="00D34252">
        <w:trPr>
          <w:gridAfter w:val="1"/>
          <w:wAfter w:w="423" w:type="dxa"/>
          <w:trHeight w:val="31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804BB" w14:textId="77777777" w:rsidR="003A2FD4" w:rsidRDefault="003A2FD4" w:rsidP="00D34252">
            <w:pPr>
              <w:spacing w:after="0" w:line="240" w:lineRule="auto"/>
              <w:jc w:val="both"/>
              <w:rPr>
                <w:rFonts w:ascii="Verdana" w:eastAsia="Times New Roman" w:hAnsi="Verdana" w:cs="Arial-BoldMT"/>
                <w:color w:val="000000"/>
                <w:sz w:val="20"/>
                <w:szCs w:val="20"/>
                <w:lang w:eastAsia="es-CO"/>
              </w:rPr>
            </w:pPr>
            <w:r w:rsidRPr="006B5659">
              <w:rPr>
                <w:rFonts w:ascii="Verdana" w:eastAsia="Times New Roman" w:hAnsi="Verdana" w:cs="Arial-BoldMT"/>
                <w:color w:val="000000"/>
                <w:sz w:val="20"/>
                <w:szCs w:val="20"/>
                <w:lang w:eastAsia="es-CO"/>
              </w:rPr>
              <w:t>C.C. No.</w:t>
            </w:r>
          </w:p>
          <w:p w14:paraId="604A6E25" w14:textId="77777777" w:rsidR="003A2FD4" w:rsidRPr="00441AF1" w:rsidRDefault="003A2FD4" w:rsidP="00D342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1AF1">
              <w:rPr>
                <w:rFonts w:ascii="Verdana" w:hAnsi="Verdana" w:cs="Verdana"/>
                <w:sz w:val="20"/>
                <w:szCs w:val="20"/>
              </w:rPr>
              <w:t>T.P.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41AF1">
              <w:rPr>
                <w:rFonts w:ascii="Verdana" w:hAnsi="Verdana" w:cs="Verdana"/>
                <w:sz w:val="20"/>
                <w:szCs w:val="20"/>
              </w:rPr>
              <w:t>Nº</w:t>
            </w:r>
            <w:proofErr w:type="spellEnd"/>
          </w:p>
          <w:p w14:paraId="22707728" w14:textId="77777777" w:rsidR="003A2FD4" w:rsidRPr="006B5659" w:rsidRDefault="003A2FD4" w:rsidP="00D3425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B3437E0" w14:textId="77777777" w:rsidR="003A2FD4" w:rsidRPr="003A2FD4" w:rsidRDefault="003A2FD4" w:rsidP="003A2FD4">
      <w:pPr>
        <w:spacing w:line="360" w:lineRule="auto"/>
        <w:rPr>
          <w:rFonts w:ascii="Verdana" w:hAnsi="Verdana"/>
          <w:sz w:val="20"/>
          <w:szCs w:val="20"/>
        </w:rPr>
      </w:pPr>
    </w:p>
    <w:p w14:paraId="26ED3FA8" w14:textId="60206839" w:rsidR="00A65946" w:rsidRPr="00803FC4" w:rsidRDefault="00803FC4" w:rsidP="003A2FD4">
      <w:pPr>
        <w:spacing w:line="360" w:lineRule="auto"/>
        <w:rPr>
          <w:rFonts w:ascii="Verdana" w:hAnsi="Verdana"/>
          <w:b/>
          <w:bCs/>
          <w:color w:val="FF0000"/>
          <w:sz w:val="20"/>
          <w:szCs w:val="20"/>
        </w:rPr>
      </w:pPr>
      <w:r w:rsidRPr="00803FC4">
        <w:rPr>
          <w:rFonts w:ascii="Verdana" w:hAnsi="Verdana"/>
          <w:b/>
          <w:bCs/>
          <w:color w:val="FF0000"/>
          <w:sz w:val="20"/>
          <w:szCs w:val="20"/>
        </w:rPr>
        <w:t>NO SE ESTE FORMATO, O ESTA INFORMACION NO VA EN LOSPLANOS, O ES ADICIONAL A LOS PLANOS</w:t>
      </w:r>
    </w:p>
    <w:p w14:paraId="564B43EC" w14:textId="233D22DA" w:rsidR="00803FC4" w:rsidRPr="00803FC4" w:rsidRDefault="00803FC4" w:rsidP="003A2FD4">
      <w:pPr>
        <w:spacing w:line="360" w:lineRule="auto"/>
        <w:rPr>
          <w:rFonts w:ascii="Verdana" w:hAnsi="Verdana"/>
          <w:b/>
          <w:bCs/>
          <w:color w:val="FF0000"/>
          <w:sz w:val="20"/>
          <w:szCs w:val="20"/>
        </w:rPr>
      </w:pPr>
      <w:r w:rsidRPr="00803FC4">
        <w:rPr>
          <w:rFonts w:ascii="Verdana" w:hAnsi="Verdana"/>
          <w:b/>
          <w:bCs/>
          <w:color w:val="FF0000"/>
          <w:sz w:val="20"/>
          <w:szCs w:val="20"/>
        </w:rPr>
        <w:t>O NO SE VA A PEDIR ESO</w:t>
      </w:r>
    </w:p>
    <w:sectPr w:rsidR="00803FC4" w:rsidRPr="00803F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12"/>
    <w:rsid w:val="002C407E"/>
    <w:rsid w:val="003A05CF"/>
    <w:rsid w:val="003A2FD4"/>
    <w:rsid w:val="00625EE8"/>
    <w:rsid w:val="00661E9E"/>
    <w:rsid w:val="00692357"/>
    <w:rsid w:val="00803FC4"/>
    <w:rsid w:val="00A65946"/>
    <w:rsid w:val="00D34252"/>
    <w:rsid w:val="00DA1617"/>
    <w:rsid w:val="00F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E6CD"/>
  <w15:chartTrackingRefBased/>
  <w15:docId w15:val="{BB1FD6BC-1F08-4136-A087-6EB7ED0E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2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A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2021-07-28T16:39:00Z</dcterms:created>
  <dcterms:modified xsi:type="dcterms:W3CDTF">2021-08-03T00:48:00Z</dcterms:modified>
</cp:coreProperties>
</file>